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675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752590"/>
                    </a:xfrm>
                    <a:prstGeom prst="rect">
                      <a:avLst/>
                    </a:prstGeom>
                    <a:noFill/>
                  </pic:spPr>
                </pic:pic>
              </a:graphicData>
            </a:graphic>
          </wp:anchor>
        </w:drawing>
      </w:r>
    </w:p>
    <w:p>
      <w:pPr>
        <w:spacing w:after="0" w:line="1208" w:lineRule="exact"/>
        <w:rPr>
          <w:sz w:val="24"/>
          <w:szCs w:val="24"/>
          <w:color w:val="auto"/>
        </w:rPr>
      </w:pPr>
    </w:p>
    <w:p>
      <w:pPr>
        <w:sectPr>
          <w:pgSz w:w="11900" w:h="16934"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Holme Timothy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0"/>
        <w:spacing w:after="0" w:line="323" w:lineRule="auto"/>
        <w:rPr>
          <w:sz w:val="20"/>
          <w:szCs w:val="20"/>
          <w:color w:val="auto"/>
        </w:rPr>
      </w:pPr>
      <w:r>
        <w:rPr>
          <w:rFonts w:ascii="Times New Roman" w:cs="Times New Roman" w:eastAsia="Times New Roman" w:hAnsi="Times New Roman"/>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QuantumScape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QS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3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8" w:lineRule="exact"/>
        <w:rPr>
          <w:sz w:val="24"/>
          <w:szCs w:val="24"/>
          <w:color w:val="auto"/>
        </w:rPr>
      </w:pPr>
    </w:p>
    <w:p>
      <w:pPr>
        <w:sectPr>
          <w:pgSz w:w="11900" w:h="16934"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520" w:type="dxa"/>
            <w:vAlign w:val="bottom"/>
            <w:gridSpan w:val="7"/>
          </w:tcPr>
          <w:p>
            <w:pPr>
              <w:jc w:val="center"/>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4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320" w:type="dxa"/>
            <w:vAlign w:val="bottom"/>
            <w:gridSpan w:val="5"/>
            <w:vMerge w:val="restart"/>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95110</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3"/>
          </w:tcPr>
          <w:p>
            <w:pPr>
              <w:jc w:val="center"/>
              <w:ind w:left="49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right"/>
              <w:ind w:right="21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5"/>
              </w:rPr>
              <w:t>06/02/2026</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343"/>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150,320</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20" w:type="dxa"/>
            <w:vAlign w:val="bottom"/>
          </w:tcPr>
          <w:p>
            <w:pPr>
              <w:spacing w:after="0"/>
              <w:rPr>
                <w:sz w:val="22"/>
                <w:szCs w:val="22"/>
                <w:color w:val="auto"/>
              </w:rPr>
            </w:pPr>
          </w:p>
        </w:tc>
        <w:tc>
          <w:tcPr>
            <w:tcW w:w="118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6"/>
              </w:rPr>
              <w:t>1,862,826</w:t>
            </w:r>
          </w:p>
        </w:tc>
        <w:tc>
          <w:tcPr>
            <w:tcW w:w="340" w:type="dxa"/>
            <w:vAlign w:val="bottom"/>
          </w:tcPr>
          <w:p>
            <w:pPr>
              <w:spacing w:after="0"/>
              <w:rPr>
                <w:sz w:val="22"/>
                <w:szCs w:val="22"/>
                <w:color w:val="auto"/>
              </w:rPr>
            </w:pPr>
          </w:p>
        </w:tc>
        <w:tc>
          <w:tcPr>
            <w:tcW w:w="520" w:type="dxa"/>
            <w:vAlign w:val="bottom"/>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5"/>
              </w:rPr>
              <w:t>06/02/2026</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4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150,320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9.2958</w:t>
            </w:r>
            <w:r>
              <w:rPr>
                <w:rFonts w:ascii="Times New Roman" w:cs="Times New Roman" w:eastAsia="Times New Roman" w:hAnsi="Times New Roman"/>
                <w:sz w:val="21"/>
                <w:szCs w:val="21"/>
                <w:color w:val="008000"/>
                <w:w w:val="93"/>
                <w:vertAlign w:val="superscript"/>
              </w:rPr>
              <w:t>(2)</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2"/>
              </w:rPr>
              <w:t>1,712,506</w:t>
            </w:r>
            <w:r>
              <w:rPr>
                <w:rFonts w:ascii="Times New Roman" w:cs="Times New Roman" w:eastAsia="Times New Roman" w:hAnsi="Times New Roman"/>
                <w:sz w:val="21"/>
                <w:szCs w:val="21"/>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5"/>
              </w:rPr>
              <w:t>06/02/2026</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right="343"/>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40,615</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8"/>
              </w:rPr>
              <w:t>40,615</w:t>
            </w:r>
          </w:p>
        </w:tc>
        <w:tc>
          <w:tcPr>
            <w:tcW w:w="340" w:type="dxa"/>
            <w:vAlign w:val="bottom"/>
          </w:tcPr>
          <w:p>
            <w:pPr>
              <w:spacing w:after="0"/>
              <w:rPr>
                <w:sz w:val="17"/>
                <w:szCs w:val="17"/>
                <w:color w:val="auto"/>
              </w:rPr>
            </w:pPr>
          </w:p>
        </w:tc>
        <w:tc>
          <w:tcPr>
            <w:tcW w:w="520" w:type="dxa"/>
            <w:vAlign w:val="bottom"/>
          </w:tcPr>
          <w:p>
            <w:pPr>
              <w:jc w:val="center"/>
              <w:ind w:right="35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9.2959</w:t>
            </w:r>
            <w:r>
              <w:rPr>
                <w:rFonts w:ascii="Times New Roman" w:cs="Times New Roman" w:eastAsia="Times New Roman" w:hAnsi="Times New Roman"/>
                <w:sz w:val="21"/>
                <w:szCs w:val="21"/>
                <w:color w:val="008000"/>
                <w:w w:val="93"/>
                <w:vertAlign w:val="superscript"/>
              </w:rPr>
              <w:t>(2)</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Holme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5"/>
              </w:rPr>
              <w:t>06/02/2026</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right="343"/>
              <w:spacing w:after="0" w:line="203" w:lineRule="exact"/>
              <w:rPr>
                <w:sz w:val="20"/>
                <w:szCs w:val="20"/>
                <w:color w:val="auto"/>
              </w:rPr>
            </w:pPr>
            <w:r>
              <w:rPr>
                <w:rFonts w:ascii="Times New Roman" w:cs="Times New Roman" w:eastAsia="Times New Roman" w:hAnsi="Times New Roman"/>
                <w:sz w:val="23"/>
                <w:szCs w:val="23"/>
                <w:color w:val="0000FF"/>
                <w:w w:val="88"/>
                <w:vertAlign w:val="subscript"/>
              </w:rPr>
              <w:t>S</w:t>
            </w:r>
            <w:r>
              <w:rPr>
                <w:rFonts w:ascii="Times New Roman" w:cs="Times New Roman" w:eastAsia="Times New Roman" w:hAnsi="Times New Roman"/>
                <w:sz w:val="10"/>
                <w:szCs w:val="10"/>
                <w:color w:val="008000"/>
                <w:w w:val="88"/>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40,615</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left="337"/>
              <w:spacing w:after="0"/>
              <w:rPr>
                <w:sz w:val="20"/>
                <w:szCs w:val="20"/>
                <w:color w:val="auto"/>
              </w:rPr>
            </w:pPr>
            <w:r>
              <w:rPr>
                <w:rFonts w:ascii="Times New Roman" w:cs="Times New Roman" w:eastAsia="Times New Roman" w:hAnsi="Times New Roman"/>
                <w:sz w:val="17"/>
                <w:szCs w:val="17"/>
                <w:color w:val="0000FF"/>
                <w:w w:val="93"/>
              </w:rPr>
              <w:t>0.00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center"/>
              <w:ind w:right="353"/>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color w:val="008000"/>
              </w:rPr>
              <w:t>(4)</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150,320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7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0000FF"/>
              </w:rPr>
              <w:t>150,320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7,109,538</w:t>
            </w:r>
          </w:p>
        </w:tc>
        <w:tc>
          <w:tcPr>
            <w:tcW w:w="52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 The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color w:val="008000"/>
              </w:rPr>
              <w:t>(4)</w:t>
            </w:r>
          </w:p>
        </w:tc>
        <w:tc>
          <w:tcPr>
            <w:tcW w:w="56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40,615</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Times New Roman" w:cs="Times New Roman" w:eastAsia="Times New Roman" w:hAnsi="Times New Roman"/>
                <w:sz w:val="13"/>
                <w:szCs w:val="13"/>
                <w:color w:val="0000FF"/>
              </w:rPr>
              <w:t>Holme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0000FF"/>
              </w:rPr>
              <w:t>40,615</w:t>
            </w: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1,280,865</w:t>
            </w:r>
          </w:p>
        </w:tc>
        <w:tc>
          <w:tcPr>
            <w:tcW w:w="52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2020</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-2268220</wp:posOffset>
            </wp:positionV>
            <wp:extent cx="28575" cy="2273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733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5, 2025.</w:t>
      </w:r>
    </w:p>
    <w:p>
      <w:pPr>
        <w:spacing w:after="0" w:line="41" w:lineRule="exact"/>
        <w:rPr>
          <w:rFonts w:ascii="Times New Roman" w:cs="Times New Roman" w:eastAsia="Times New Roman" w:hAnsi="Times New Roman"/>
          <w:sz w:val="13"/>
          <w:szCs w:val="13"/>
          <w:color w:val="008000"/>
        </w:rPr>
      </w:pPr>
    </w:p>
    <w:p>
      <w:pPr>
        <w:ind w:left="40" w:right="3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$9.06 to $9.635,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1,582,672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into Class A Common Stock on a one-to-one basis at the Reporting Person's election and has no expiration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/Michael O McCarthy III,</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3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249"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2026-06-04T19:29:06Z</dcterms:created>
  <dcterms:modified xsi:type="dcterms:W3CDTF">2026-06-04T19:29:06Z</dcterms:modified>
</cp:coreProperties>
</file>